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7229"/>
        <w:gridCol w:w="2977"/>
        <w:gridCol w:w="1643"/>
      </w:tblGrid>
      <w:tr w:rsidR="00436786" w:rsidRPr="00436786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436786" w:rsidRDefault="00A06425" w:rsidP="000F37CF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F86451" w:rsidRPr="0043678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0F37CF">
              <w:rPr>
                <w:rFonts w:asciiTheme="minorHAnsi" w:hAnsiTheme="minorHAnsi" w:cstheme="minorHAnsi"/>
                <w:sz w:val="22"/>
                <w:szCs w:val="22"/>
              </w:rPr>
              <w:t>Opis założeń</w:t>
            </w:r>
            <w:r w:rsidR="00F86451" w:rsidRPr="00436786">
              <w:rPr>
                <w:rFonts w:asciiTheme="minorHAnsi" w:hAnsiTheme="minorHAnsi" w:cstheme="minorHAnsi"/>
                <w:sz w:val="22"/>
                <w:szCs w:val="22"/>
              </w:rPr>
              <w:t xml:space="preserve"> projektu informatycznego pn. </w:t>
            </w:r>
            <w:r w:rsidR="000F37CF" w:rsidRPr="000F37C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EWP – budowa systemu</w:t>
            </w:r>
            <w:r w:rsidR="000F37C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0F37CF" w:rsidRPr="000F37C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informatycznego na potrzeby przeciwdziałania epidemii COVID-19</w:t>
            </w:r>
            <w:r w:rsidR="00770E57" w:rsidRPr="00436786">
              <w:rPr>
                <w:rFonts w:asciiTheme="minorHAnsi" w:hAnsiTheme="minorHAnsi" w:cstheme="minorHAnsi"/>
                <w:sz w:val="22"/>
                <w:szCs w:val="22"/>
              </w:rPr>
              <w:t xml:space="preserve"> (wnioskodawca – </w:t>
            </w:r>
            <w:r w:rsidR="000F37CF">
              <w:rPr>
                <w:rFonts w:asciiTheme="minorHAnsi" w:hAnsiTheme="minorHAnsi" w:cstheme="minorHAnsi"/>
                <w:sz w:val="22"/>
                <w:szCs w:val="22"/>
              </w:rPr>
              <w:t xml:space="preserve">Minister </w:t>
            </w:r>
            <w:r w:rsidR="000F37CF" w:rsidRPr="000F37CF">
              <w:rPr>
                <w:rFonts w:asciiTheme="minorHAnsi" w:hAnsiTheme="minorHAnsi" w:cstheme="minorHAnsi"/>
                <w:sz w:val="22"/>
                <w:szCs w:val="22"/>
              </w:rPr>
              <w:t xml:space="preserve">Zdrowia, beneficjent </w:t>
            </w:r>
            <w:r w:rsidR="000F37CF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0F37CF" w:rsidRPr="000F37CF">
              <w:rPr>
                <w:rFonts w:asciiTheme="minorHAnsi" w:hAnsiTheme="minorHAnsi" w:cstheme="minorHAnsi"/>
                <w:sz w:val="22"/>
                <w:szCs w:val="22"/>
              </w:rPr>
              <w:t>Centrum e-Zdrowi</w:t>
            </w:r>
            <w:r w:rsidR="000F37CF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770E57" w:rsidRPr="00436786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  <w:tr w:rsidR="00436786" w:rsidRPr="00436786" w:rsidTr="00436786">
        <w:tc>
          <w:tcPr>
            <w:tcW w:w="562" w:type="dxa"/>
            <w:shd w:val="clear" w:color="auto" w:fill="auto"/>
            <w:vAlign w:val="center"/>
          </w:tcPr>
          <w:p w:rsidR="00A06425" w:rsidRPr="00436786" w:rsidRDefault="00A06425" w:rsidP="0043678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436786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436786" w:rsidRDefault="00A06425" w:rsidP="0043678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A06425" w:rsidRPr="00436786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06425" w:rsidRPr="00436786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643" w:type="dxa"/>
            <w:vAlign w:val="center"/>
          </w:tcPr>
          <w:p w:rsidR="00A06425" w:rsidRPr="00436786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436786" w:rsidRPr="00436786" w:rsidTr="00436786">
        <w:tc>
          <w:tcPr>
            <w:tcW w:w="562" w:type="dxa"/>
            <w:shd w:val="clear" w:color="auto" w:fill="auto"/>
          </w:tcPr>
          <w:p w:rsidR="003E4163" w:rsidRPr="00436786" w:rsidRDefault="003E4163" w:rsidP="0043678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3E4163" w:rsidRPr="00436786" w:rsidRDefault="003E4163" w:rsidP="0043678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3E4163" w:rsidRPr="00436786" w:rsidRDefault="003E4163" w:rsidP="004367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>Część ogólna</w:t>
            </w:r>
          </w:p>
        </w:tc>
        <w:tc>
          <w:tcPr>
            <w:tcW w:w="7229" w:type="dxa"/>
            <w:shd w:val="clear" w:color="auto" w:fill="auto"/>
          </w:tcPr>
          <w:p w:rsidR="003E4163" w:rsidRPr="00436786" w:rsidRDefault="003E4163" w:rsidP="003460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>Wnioskodawcą dla projektu jest Minister Rozwoju</w:t>
            </w:r>
          </w:p>
        </w:tc>
        <w:tc>
          <w:tcPr>
            <w:tcW w:w="2977" w:type="dxa"/>
            <w:shd w:val="clear" w:color="auto" w:fill="auto"/>
          </w:tcPr>
          <w:p w:rsidR="003E4163" w:rsidRPr="00436786" w:rsidRDefault="003E4163" w:rsidP="004367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korektę </w:t>
            </w:r>
            <w:r w:rsidR="00105DDE" w:rsidRPr="00436786">
              <w:rPr>
                <w:rFonts w:asciiTheme="minorHAnsi" w:hAnsiTheme="minorHAnsi" w:cstheme="minorHAnsi"/>
                <w:sz w:val="22"/>
                <w:szCs w:val="22"/>
              </w:rPr>
              <w:t>opisu założeń</w:t>
            </w: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3E4163" w:rsidRPr="00436786" w:rsidRDefault="003E4163" w:rsidP="004367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43" w:type="dxa"/>
          </w:tcPr>
          <w:p w:rsidR="003E4163" w:rsidRPr="00436786" w:rsidRDefault="003E4163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36786" w:rsidRPr="00436786" w:rsidTr="00436786">
        <w:tc>
          <w:tcPr>
            <w:tcW w:w="562" w:type="dxa"/>
            <w:shd w:val="clear" w:color="auto" w:fill="auto"/>
          </w:tcPr>
          <w:p w:rsidR="00EB6543" w:rsidRPr="00436786" w:rsidRDefault="00436786" w:rsidP="0043678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EB6543" w:rsidRPr="00436786" w:rsidRDefault="00436786" w:rsidP="004367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EB6543" w:rsidRPr="00436786" w:rsidRDefault="00EB6543" w:rsidP="004367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>Cześć ogólna</w:t>
            </w:r>
          </w:p>
        </w:tc>
        <w:tc>
          <w:tcPr>
            <w:tcW w:w="7229" w:type="dxa"/>
            <w:shd w:val="clear" w:color="auto" w:fill="auto"/>
          </w:tcPr>
          <w:p w:rsidR="00EB6543" w:rsidRPr="00436786" w:rsidRDefault="00EB6543" w:rsidP="00EB65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>W wierszu „Źródło finansowania” nie wskazano wszystkich źródeł finansowania projektu. W przypadku projektów współfinansowanych ze środków UE, powinny być podane co najmniej 2 źródła finansowania.</w:t>
            </w:r>
          </w:p>
        </w:tc>
        <w:tc>
          <w:tcPr>
            <w:tcW w:w="2977" w:type="dxa"/>
            <w:shd w:val="clear" w:color="auto" w:fill="auto"/>
          </w:tcPr>
          <w:p w:rsidR="00EB6543" w:rsidRPr="00436786" w:rsidRDefault="00EB6543" w:rsidP="004367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korektę </w:t>
            </w:r>
            <w:r w:rsidR="00105DDE" w:rsidRPr="00436786">
              <w:rPr>
                <w:rFonts w:asciiTheme="minorHAnsi" w:hAnsiTheme="minorHAnsi" w:cstheme="minorHAnsi"/>
                <w:sz w:val="22"/>
                <w:szCs w:val="22"/>
              </w:rPr>
              <w:t>opisu założeń</w:t>
            </w:r>
          </w:p>
        </w:tc>
        <w:tc>
          <w:tcPr>
            <w:tcW w:w="1643" w:type="dxa"/>
          </w:tcPr>
          <w:p w:rsidR="00EB6543" w:rsidRPr="00436786" w:rsidRDefault="00EB6543" w:rsidP="00EB654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36786" w:rsidRPr="00436786" w:rsidTr="00436786">
        <w:tc>
          <w:tcPr>
            <w:tcW w:w="562" w:type="dxa"/>
            <w:shd w:val="clear" w:color="auto" w:fill="auto"/>
          </w:tcPr>
          <w:p w:rsidR="00BD128A" w:rsidRPr="00436786" w:rsidRDefault="00436786" w:rsidP="0043678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BD128A" w:rsidRPr="00436786" w:rsidRDefault="00436786" w:rsidP="004367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BD128A" w:rsidRPr="00436786" w:rsidRDefault="00540079" w:rsidP="004367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>2.1. Cele i korzyści wynikające z projektu</w:t>
            </w:r>
          </w:p>
        </w:tc>
        <w:tc>
          <w:tcPr>
            <w:tcW w:w="7229" w:type="dxa"/>
            <w:shd w:val="clear" w:color="auto" w:fill="auto"/>
          </w:tcPr>
          <w:p w:rsidR="00BD128A" w:rsidRPr="00436786" w:rsidRDefault="00BD128A" w:rsidP="0043678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 xml:space="preserve">W celach strategicznych nie wymieniono </w:t>
            </w:r>
            <w:r w:rsidR="00CE1578" w:rsidRPr="00436786">
              <w:rPr>
                <w:rFonts w:asciiTheme="minorHAnsi" w:hAnsiTheme="minorHAnsi" w:cstheme="minorHAnsi"/>
                <w:sz w:val="22"/>
                <w:szCs w:val="22"/>
              </w:rPr>
              <w:t>Programu</w:t>
            </w: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 xml:space="preserve"> Zintegrowanej Informatyzacji Państwa</w:t>
            </w:r>
          </w:p>
        </w:tc>
        <w:tc>
          <w:tcPr>
            <w:tcW w:w="2977" w:type="dxa"/>
            <w:shd w:val="clear" w:color="auto" w:fill="auto"/>
          </w:tcPr>
          <w:p w:rsidR="00BD128A" w:rsidRPr="00436786" w:rsidRDefault="00436786" w:rsidP="004367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wyjaśnienie lub </w:t>
            </w: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>korektę opisu założeń</w:t>
            </w:r>
          </w:p>
        </w:tc>
        <w:tc>
          <w:tcPr>
            <w:tcW w:w="1643" w:type="dxa"/>
          </w:tcPr>
          <w:p w:rsidR="00BD128A" w:rsidRPr="00436786" w:rsidRDefault="00BD128A" w:rsidP="00EB654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36786" w:rsidRPr="00436786" w:rsidTr="00436786">
        <w:tc>
          <w:tcPr>
            <w:tcW w:w="562" w:type="dxa"/>
            <w:shd w:val="clear" w:color="auto" w:fill="auto"/>
          </w:tcPr>
          <w:p w:rsidR="00436786" w:rsidRPr="00436786" w:rsidRDefault="00436786" w:rsidP="0043678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436786" w:rsidRPr="00436786" w:rsidRDefault="00436786" w:rsidP="0043678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436786" w:rsidRPr="00436786" w:rsidRDefault="00436786" w:rsidP="00A174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>2.1. Cele i korzyści wynikające z projektu</w:t>
            </w:r>
          </w:p>
        </w:tc>
        <w:tc>
          <w:tcPr>
            <w:tcW w:w="7229" w:type="dxa"/>
            <w:shd w:val="clear" w:color="auto" w:fill="auto"/>
          </w:tcPr>
          <w:p w:rsidR="00436786" w:rsidRPr="00436786" w:rsidRDefault="00436786" w:rsidP="00A1741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>Nie uwzględniono wskaźnika obligatoryjnego w przypadku usług A2A „ Liczba udostępnionych usług wewnątrzadministracyjnych (A2A)”</w:t>
            </w:r>
          </w:p>
          <w:p w:rsidR="00436786" w:rsidRPr="00436786" w:rsidRDefault="00436786" w:rsidP="00A1741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>Proponujemy w celu 1 rozbicie wskaźnika nr 1 na:</w:t>
            </w:r>
          </w:p>
          <w:p w:rsidR="00436786" w:rsidRPr="00436786" w:rsidRDefault="00436786" w:rsidP="00A17410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>„Liczba usług publicznych udostępnionych on-line o stopniu dojrzałości co najmniej 4” – w zakresie usług A2B, A2C</w:t>
            </w:r>
          </w:p>
          <w:p w:rsidR="00436786" w:rsidRPr="00436786" w:rsidRDefault="00436786" w:rsidP="00436786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>oraz „ Liczba udostępnionych usług wewnątrzadministracyjnych (A2A)” – w zakresie usług A2A</w:t>
            </w:r>
          </w:p>
        </w:tc>
        <w:tc>
          <w:tcPr>
            <w:tcW w:w="2977" w:type="dxa"/>
            <w:shd w:val="clear" w:color="auto" w:fill="auto"/>
          </w:tcPr>
          <w:p w:rsidR="00436786" w:rsidRPr="00436786" w:rsidRDefault="00436786" w:rsidP="00A174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643" w:type="dxa"/>
          </w:tcPr>
          <w:p w:rsidR="00436786" w:rsidRPr="00436786" w:rsidRDefault="00436786" w:rsidP="00A174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36786" w:rsidRPr="00436786" w:rsidTr="00436786">
        <w:tc>
          <w:tcPr>
            <w:tcW w:w="562" w:type="dxa"/>
            <w:shd w:val="clear" w:color="auto" w:fill="auto"/>
          </w:tcPr>
          <w:p w:rsidR="00436786" w:rsidRPr="00436786" w:rsidRDefault="00436786" w:rsidP="0043678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436786" w:rsidRPr="00436786" w:rsidRDefault="00436786" w:rsidP="0043678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436786" w:rsidRPr="00436786" w:rsidRDefault="00436786" w:rsidP="00A174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>2.1. Cele i korzyści wynikające z projektu</w:t>
            </w:r>
          </w:p>
        </w:tc>
        <w:tc>
          <w:tcPr>
            <w:tcW w:w="7229" w:type="dxa"/>
            <w:shd w:val="clear" w:color="auto" w:fill="auto"/>
          </w:tcPr>
          <w:p w:rsidR="00436786" w:rsidRPr="00436786" w:rsidRDefault="00436786" w:rsidP="0043678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>W celu nr 2 i 3 niewłaściwie określono nazwę wskaźnika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 U</w:t>
            </w: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 xml:space="preserve">względniając, że oferowane usługi są </w:t>
            </w:r>
            <w:r w:rsidRPr="00436786">
              <w:rPr>
                <w:rFonts w:asciiTheme="minorHAnsi" w:hAnsiTheme="minorHAnsi" w:cstheme="minorHAnsi"/>
                <w:b/>
                <w:sz w:val="22"/>
                <w:szCs w:val="22"/>
              </w:rPr>
              <w:t>wyłącznie</w:t>
            </w: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 xml:space="preserve"> usługami wewnątrzadministracyjnymi A2A. Dla celu 2 powinien być określony wskaźnik „Liczba udostępnionych usług wewnątrzadministracyjnych (A2A)”</w:t>
            </w:r>
          </w:p>
        </w:tc>
        <w:tc>
          <w:tcPr>
            <w:tcW w:w="2977" w:type="dxa"/>
            <w:shd w:val="clear" w:color="auto" w:fill="auto"/>
          </w:tcPr>
          <w:p w:rsidR="00436786" w:rsidRPr="00436786" w:rsidRDefault="00436786" w:rsidP="00A174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643" w:type="dxa"/>
          </w:tcPr>
          <w:p w:rsidR="00436786" w:rsidRPr="00436786" w:rsidRDefault="00436786" w:rsidP="00A174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36786" w:rsidRPr="00436786" w:rsidTr="00436786">
        <w:tc>
          <w:tcPr>
            <w:tcW w:w="562" w:type="dxa"/>
            <w:shd w:val="clear" w:color="auto" w:fill="auto"/>
          </w:tcPr>
          <w:p w:rsidR="00436786" w:rsidRPr="00436786" w:rsidRDefault="00436786" w:rsidP="0043678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436786" w:rsidRPr="00436786" w:rsidRDefault="00436786" w:rsidP="0043678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436786" w:rsidRPr="00436786" w:rsidRDefault="00436786" w:rsidP="00A174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>2.1. Cele i korzyści wynikające z projektu</w:t>
            </w:r>
          </w:p>
        </w:tc>
        <w:tc>
          <w:tcPr>
            <w:tcW w:w="7229" w:type="dxa"/>
            <w:shd w:val="clear" w:color="auto" w:fill="auto"/>
          </w:tcPr>
          <w:p w:rsidR="00436786" w:rsidRPr="00436786" w:rsidRDefault="00436786" w:rsidP="00A1741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>Dla celu nr 6 wystąpił błąd w określeniu celu i wskaźnika, które wskazują na „</w:t>
            </w:r>
            <w:r w:rsidRPr="00436786">
              <w:rPr>
                <w:rFonts w:asciiTheme="minorHAnsi" w:hAnsiTheme="minorHAnsi" w:cstheme="minorHAnsi"/>
                <w:b/>
                <w:sz w:val="22"/>
                <w:szCs w:val="22"/>
              </w:rPr>
              <w:t>poprawną</w:t>
            </w: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 xml:space="preserve"> interoperacyjność”</w:t>
            </w:r>
          </w:p>
          <w:p w:rsidR="00436786" w:rsidRPr="00436786" w:rsidRDefault="00436786" w:rsidP="00A1741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 xml:space="preserve">Zgodnie z wytycznymi IP, w przypadku rejestrów publicznych należy uwzględnić wskaźnik „Liczba rejestrów publicznych o </w:t>
            </w:r>
            <w:r w:rsidRPr="00436786">
              <w:rPr>
                <w:rFonts w:asciiTheme="minorHAnsi" w:hAnsiTheme="minorHAnsi" w:cstheme="minorHAnsi"/>
                <w:b/>
                <w:sz w:val="22"/>
                <w:szCs w:val="22"/>
              </w:rPr>
              <w:t>poprawionej</w:t>
            </w: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 xml:space="preserve"> interoperacyjności”. Stosowna zmiana, zgodnie z Państwa koncepcją zapisów, powinna zostać wprowadzona w nazwie celu.</w:t>
            </w:r>
          </w:p>
          <w:p w:rsidR="00436786" w:rsidRPr="00436786" w:rsidRDefault="00436786" w:rsidP="00A1741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436786" w:rsidRPr="00436786" w:rsidRDefault="00436786" w:rsidP="004367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korektę lub wyjaśnienie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zapisów raportu</w:t>
            </w:r>
          </w:p>
        </w:tc>
        <w:tc>
          <w:tcPr>
            <w:tcW w:w="1643" w:type="dxa"/>
          </w:tcPr>
          <w:p w:rsidR="00436786" w:rsidRPr="00436786" w:rsidRDefault="00436786" w:rsidP="00A174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36786" w:rsidRPr="00436786" w:rsidTr="00A17410">
        <w:tc>
          <w:tcPr>
            <w:tcW w:w="562" w:type="dxa"/>
            <w:shd w:val="clear" w:color="auto" w:fill="auto"/>
          </w:tcPr>
          <w:p w:rsidR="00436786" w:rsidRPr="00436786" w:rsidRDefault="00436786" w:rsidP="00A1741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7</w:t>
            </w:r>
          </w:p>
        </w:tc>
        <w:tc>
          <w:tcPr>
            <w:tcW w:w="1134" w:type="dxa"/>
            <w:shd w:val="clear" w:color="auto" w:fill="auto"/>
          </w:tcPr>
          <w:p w:rsidR="00436786" w:rsidRPr="00436786" w:rsidRDefault="00436786" w:rsidP="00A1741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436786" w:rsidRPr="00436786" w:rsidRDefault="00436786" w:rsidP="00A174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>2.1. Cele i korzyści wynikające z projektu</w:t>
            </w:r>
          </w:p>
        </w:tc>
        <w:tc>
          <w:tcPr>
            <w:tcW w:w="7229" w:type="dxa"/>
            <w:shd w:val="clear" w:color="auto" w:fill="auto"/>
          </w:tcPr>
          <w:p w:rsidR="00436786" w:rsidRPr="00436786" w:rsidRDefault="00436786" w:rsidP="00A1741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>W przypadku projektu o proponowanym przez Państwa zakresie należy rozważyć wprowadzenie trze</w:t>
            </w:r>
            <w:bookmarkStart w:id="0" w:name="_GoBack"/>
            <w:bookmarkEnd w:id="0"/>
            <w:r w:rsidRPr="00436786">
              <w:rPr>
                <w:rFonts w:asciiTheme="minorHAnsi" w:hAnsiTheme="minorHAnsi" w:cstheme="minorHAnsi"/>
                <w:sz w:val="22"/>
                <w:szCs w:val="22"/>
              </w:rPr>
              <w:t>ch wskaźników dotyczących „Liczba pracowników podmiotów wykonujących zadania publiczne niebędących pracownikami IT, objętych wsparciem szkoleniowym” (ogółem, kobiety, mężczyźni)</w:t>
            </w:r>
          </w:p>
        </w:tc>
        <w:tc>
          <w:tcPr>
            <w:tcW w:w="2977" w:type="dxa"/>
            <w:shd w:val="clear" w:color="auto" w:fill="auto"/>
          </w:tcPr>
          <w:p w:rsidR="00436786" w:rsidRPr="00436786" w:rsidRDefault="00436786" w:rsidP="00A174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>Proszę o analizę i korektę lub wyjaśnienie zapisów raportu</w:t>
            </w:r>
          </w:p>
        </w:tc>
        <w:tc>
          <w:tcPr>
            <w:tcW w:w="1643" w:type="dxa"/>
          </w:tcPr>
          <w:p w:rsidR="00436786" w:rsidRPr="00436786" w:rsidRDefault="00436786" w:rsidP="00A174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36786" w:rsidRPr="00436786" w:rsidTr="00436786">
        <w:tc>
          <w:tcPr>
            <w:tcW w:w="562" w:type="dxa"/>
            <w:shd w:val="clear" w:color="auto" w:fill="auto"/>
          </w:tcPr>
          <w:p w:rsidR="00436786" w:rsidRPr="00436786" w:rsidRDefault="00436786" w:rsidP="0043678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b/>
                <w:sz w:val="22"/>
                <w:szCs w:val="22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436786" w:rsidRPr="00436786" w:rsidRDefault="00436786" w:rsidP="0043678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436786" w:rsidRPr="00436786" w:rsidRDefault="00436786" w:rsidP="00A174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>2.2. Udostępnione e-usługi</w:t>
            </w:r>
          </w:p>
        </w:tc>
        <w:tc>
          <w:tcPr>
            <w:tcW w:w="7229" w:type="dxa"/>
            <w:shd w:val="clear" w:color="auto" w:fill="auto"/>
          </w:tcPr>
          <w:p w:rsidR="00436786" w:rsidRPr="00436786" w:rsidRDefault="00436786" w:rsidP="00A1741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 xml:space="preserve">W przypadku niektórych usług wskazano poziom 4-transakcja, co nie konweniuje z nazwą usługi, która wskazuje na niższy poziom np. „Udostępnianie wyników testów podmiotom zlecającym, w tym organom PIS” </w:t>
            </w:r>
          </w:p>
          <w:p w:rsidR="00436786" w:rsidRPr="00436786" w:rsidRDefault="00436786" w:rsidP="00A1741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436786" w:rsidRPr="00436786" w:rsidRDefault="00436786" w:rsidP="00A174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>Proszę o zmianę nazwy produktu lub dodanie w odrębnym zdaniu opisu wyjaśniającego zasadność poziomu dojrzałości</w:t>
            </w:r>
          </w:p>
        </w:tc>
        <w:tc>
          <w:tcPr>
            <w:tcW w:w="1643" w:type="dxa"/>
          </w:tcPr>
          <w:p w:rsidR="00436786" w:rsidRPr="00436786" w:rsidRDefault="00436786" w:rsidP="00A174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36786" w:rsidRPr="00436786" w:rsidTr="00436786">
        <w:tc>
          <w:tcPr>
            <w:tcW w:w="562" w:type="dxa"/>
            <w:shd w:val="clear" w:color="auto" w:fill="auto"/>
          </w:tcPr>
          <w:p w:rsidR="00436786" w:rsidRPr="00436786" w:rsidRDefault="00436786" w:rsidP="0043678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b/>
                <w:sz w:val="22"/>
                <w:szCs w:val="22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436786" w:rsidRPr="00436786" w:rsidRDefault="00436786" w:rsidP="0043678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436786" w:rsidRPr="00436786" w:rsidRDefault="00436786" w:rsidP="00A174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>2.2. Udostępnione e-usługi</w:t>
            </w:r>
          </w:p>
        </w:tc>
        <w:tc>
          <w:tcPr>
            <w:tcW w:w="7229" w:type="dxa"/>
            <w:shd w:val="clear" w:color="auto" w:fill="auto"/>
          </w:tcPr>
          <w:p w:rsidR="00436786" w:rsidRPr="00436786" w:rsidRDefault="00436786" w:rsidP="0043678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 za</w:t>
            </w: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>pis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ów</w:t>
            </w: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 xml:space="preserve"> zawarty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ch</w:t>
            </w: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 xml:space="preserve"> w opisie założeń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wynika, że</w:t>
            </w: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 xml:space="preserve"> produkt o nazwie „Transformacja  obecnych interfejsów połączeniowych między systemami do REST API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”, jest</w:t>
            </w: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 xml:space="preserve"> produktem, określanym w opisie założeń, jako produkt końcowy i powinien zostać wymieniony tylko w rozdziale 2.4. „Produkty końcowe projektu” </w:t>
            </w:r>
          </w:p>
        </w:tc>
        <w:tc>
          <w:tcPr>
            <w:tcW w:w="2977" w:type="dxa"/>
            <w:shd w:val="clear" w:color="auto" w:fill="auto"/>
          </w:tcPr>
          <w:p w:rsidR="00436786" w:rsidRPr="00436786" w:rsidRDefault="00436786" w:rsidP="00A174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>Proszę o analizę i korektę lub wyjaśnienie zapisów raportu</w:t>
            </w:r>
          </w:p>
        </w:tc>
        <w:tc>
          <w:tcPr>
            <w:tcW w:w="1643" w:type="dxa"/>
          </w:tcPr>
          <w:p w:rsidR="00436786" w:rsidRPr="00436786" w:rsidRDefault="00436786" w:rsidP="00A174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36786" w:rsidRPr="00436786" w:rsidTr="00436786">
        <w:tc>
          <w:tcPr>
            <w:tcW w:w="562" w:type="dxa"/>
            <w:shd w:val="clear" w:color="auto" w:fill="auto"/>
          </w:tcPr>
          <w:p w:rsidR="006A7E89" w:rsidRPr="00436786" w:rsidRDefault="00436786" w:rsidP="0043678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b/>
                <w:sz w:val="22"/>
                <w:szCs w:val="22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6A7E89" w:rsidRPr="00436786" w:rsidRDefault="00436786" w:rsidP="004367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6A7E89" w:rsidRPr="00436786" w:rsidRDefault="003564FA" w:rsidP="004367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>2.4. Produkty końcowe projektu</w:t>
            </w:r>
          </w:p>
        </w:tc>
        <w:tc>
          <w:tcPr>
            <w:tcW w:w="7229" w:type="dxa"/>
            <w:shd w:val="clear" w:color="auto" w:fill="auto"/>
          </w:tcPr>
          <w:p w:rsidR="00BC112E" w:rsidRPr="00436786" w:rsidRDefault="005C483A" w:rsidP="005C483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Dwukrotnie w</w:t>
            </w:r>
            <w:r w:rsidR="003564FA" w:rsidRPr="00436786">
              <w:rPr>
                <w:rFonts w:asciiTheme="minorHAnsi" w:hAnsiTheme="minorHAnsi" w:cstheme="minorHAnsi"/>
                <w:sz w:val="22"/>
                <w:szCs w:val="22"/>
              </w:rPr>
              <w:t xml:space="preserve">ymieniono produkty 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analogicznych </w:t>
            </w:r>
            <w:r w:rsidR="003564FA" w:rsidRPr="00436786">
              <w:rPr>
                <w:rFonts w:asciiTheme="minorHAnsi" w:hAnsiTheme="minorHAnsi" w:cstheme="minorHAnsi"/>
                <w:sz w:val="22"/>
                <w:szCs w:val="22"/>
              </w:rPr>
              <w:t xml:space="preserve">nazwach np. </w:t>
            </w:r>
            <w:r w:rsidR="00BC112E" w:rsidRPr="00436786">
              <w:rPr>
                <w:rFonts w:asciiTheme="minorHAnsi" w:hAnsiTheme="minorHAnsi" w:cstheme="minorHAnsi"/>
                <w:sz w:val="22"/>
                <w:szCs w:val="22"/>
              </w:rPr>
              <w:t>Wyszukiwanie osób</w:t>
            </w:r>
            <w:r w:rsidR="003564FA" w:rsidRPr="00436786">
              <w:rPr>
                <w:rFonts w:asciiTheme="minorHAnsi" w:hAnsiTheme="minorHAnsi" w:cstheme="minorHAnsi"/>
                <w:sz w:val="22"/>
                <w:szCs w:val="22"/>
              </w:rPr>
              <w:t>, Moduł dla służb mundurowych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6A7E89" w:rsidRPr="00436786" w:rsidRDefault="003564FA" w:rsidP="004367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 xml:space="preserve">Proszę o zmianę nazw produktów lub dodanie </w:t>
            </w:r>
            <w:r w:rsidR="00297C8E" w:rsidRPr="00436786">
              <w:rPr>
                <w:rFonts w:asciiTheme="minorHAnsi" w:hAnsiTheme="minorHAnsi" w:cstheme="minorHAnsi"/>
                <w:sz w:val="22"/>
                <w:szCs w:val="22"/>
              </w:rPr>
              <w:t xml:space="preserve">w odrębnym zdaniu </w:t>
            </w: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>opisu wyjaśniającego różnice</w:t>
            </w:r>
            <w:r w:rsidR="005C483A">
              <w:rPr>
                <w:rFonts w:asciiTheme="minorHAnsi" w:hAnsiTheme="minorHAnsi" w:cstheme="minorHAnsi"/>
                <w:sz w:val="22"/>
                <w:szCs w:val="22"/>
              </w:rPr>
              <w:t xml:space="preserve"> pomiędzy produktami</w:t>
            </w:r>
          </w:p>
        </w:tc>
        <w:tc>
          <w:tcPr>
            <w:tcW w:w="1643" w:type="dxa"/>
          </w:tcPr>
          <w:p w:rsidR="006A7E89" w:rsidRPr="00436786" w:rsidRDefault="006A7E89" w:rsidP="00EB654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36786" w:rsidRPr="00436786" w:rsidTr="00436786">
        <w:tc>
          <w:tcPr>
            <w:tcW w:w="562" w:type="dxa"/>
            <w:shd w:val="clear" w:color="auto" w:fill="auto"/>
          </w:tcPr>
          <w:p w:rsidR="00105DDE" w:rsidRPr="00436786" w:rsidRDefault="00436786" w:rsidP="0043678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b/>
                <w:sz w:val="22"/>
                <w:szCs w:val="22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:rsidR="00105DDE" w:rsidRPr="00436786" w:rsidRDefault="00436786" w:rsidP="004367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105DDE" w:rsidRPr="00436786" w:rsidRDefault="00105DDE" w:rsidP="004367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>2.4. Produkty końcowe projektu</w:t>
            </w:r>
          </w:p>
        </w:tc>
        <w:tc>
          <w:tcPr>
            <w:tcW w:w="7229" w:type="dxa"/>
            <w:shd w:val="clear" w:color="auto" w:fill="auto"/>
          </w:tcPr>
          <w:p w:rsidR="00105DDE" w:rsidRPr="00436786" w:rsidRDefault="005C483A" w:rsidP="005C483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105DDE" w:rsidRPr="00436786">
              <w:rPr>
                <w:rFonts w:asciiTheme="minorHAnsi" w:hAnsiTheme="minorHAnsi" w:cstheme="minorHAnsi"/>
                <w:sz w:val="22"/>
                <w:szCs w:val="22"/>
              </w:rPr>
              <w:t xml:space="preserve">ymienione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produkty systemu</w:t>
            </w: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05DDE" w:rsidRPr="00436786">
              <w:rPr>
                <w:rFonts w:asciiTheme="minorHAnsi" w:hAnsiTheme="minorHAnsi" w:cstheme="minorHAnsi"/>
                <w:sz w:val="22"/>
                <w:szCs w:val="22"/>
              </w:rPr>
              <w:t>nie mają swojego odzwierciedlenia w planowanej rozbudowie/modyfikacji systemu prezentowanej w części „Kluczowe komponenty architektury rozwiązania”</w:t>
            </w:r>
          </w:p>
        </w:tc>
        <w:tc>
          <w:tcPr>
            <w:tcW w:w="2977" w:type="dxa"/>
            <w:shd w:val="clear" w:color="auto" w:fill="auto"/>
          </w:tcPr>
          <w:p w:rsidR="00105DDE" w:rsidRPr="00436786" w:rsidRDefault="00105DDE" w:rsidP="004367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>Proszę o analizę i wyjaśnienie lub korektę opisu założeń</w:t>
            </w:r>
          </w:p>
        </w:tc>
        <w:tc>
          <w:tcPr>
            <w:tcW w:w="1643" w:type="dxa"/>
          </w:tcPr>
          <w:p w:rsidR="00105DDE" w:rsidRPr="00436786" w:rsidRDefault="00105DDE" w:rsidP="00EB654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36786" w:rsidRPr="00436786" w:rsidTr="00436786">
        <w:tc>
          <w:tcPr>
            <w:tcW w:w="562" w:type="dxa"/>
            <w:shd w:val="clear" w:color="auto" w:fill="auto"/>
          </w:tcPr>
          <w:p w:rsidR="006A7E89" w:rsidRPr="00436786" w:rsidRDefault="00436786" w:rsidP="0043678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b/>
                <w:sz w:val="22"/>
                <w:szCs w:val="22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6A7E89" w:rsidRPr="00436786" w:rsidRDefault="00436786" w:rsidP="004367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6A7E89" w:rsidRPr="00436786" w:rsidRDefault="006C6FE0" w:rsidP="004367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>3. Kamienie milowe</w:t>
            </w:r>
          </w:p>
        </w:tc>
        <w:tc>
          <w:tcPr>
            <w:tcW w:w="7229" w:type="dxa"/>
            <w:shd w:val="clear" w:color="auto" w:fill="auto"/>
          </w:tcPr>
          <w:p w:rsidR="008A1D46" w:rsidRPr="00436786" w:rsidRDefault="00A2323F" w:rsidP="006A7E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 xml:space="preserve">Kamień milowy to </w:t>
            </w:r>
            <w:r w:rsidR="008A1D46" w:rsidRPr="00436786">
              <w:rPr>
                <w:rFonts w:asciiTheme="minorHAnsi" w:hAnsiTheme="minorHAnsi" w:cstheme="minorHAnsi"/>
                <w:sz w:val="22"/>
                <w:szCs w:val="22"/>
              </w:rPr>
              <w:t>ważny „punkt kontrolny” projektu, który podsumowuje określony zestaw produktów i związaną z nimi grupę działań oraz umożliwia ocenę jego osiągnięcia.</w:t>
            </w:r>
          </w:p>
          <w:p w:rsidR="00622CDD" w:rsidRPr="00436786" w:rsidRDefault="008A1D46" w:rsidP="004A30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 xml:space="preserve">Obecnie wprowadzone nazwy kamieni milowych nie wskazują jednoznacznie co </w:t>
            </w:r>
            <w:r w:rsidR="005C483A">
              <w:rPr>
                <w:rFonts w:asciiTheme="minorHAnsi" w:hAnsiTheme="minorHAnsi" w:cstheme="minorHAnsi"/>
                <w:sz w:val="22"/>
                <w:szCs w:val="22"/>
              </w:rPr>
              <w:t xml:space="preserve">ma być </w:t>
            </w: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 xml:space="preserve">osiągnięte do „planowanego terminu osiągnięcia”, </w:t>
            </w:r>
            <w:r w:rsidR="004A30E8">
              <w:rPr>
                <w:rFonts w:asciiTheme="minorHAnsi" w:hAnsiTheme="minorHAnsi" w:cstheme="minorHAnsi"/>
                <w:sz w:val="22"/>
                <w:szCs w:val="22"/>
              </w:rPr>
              <w:t xml:space="preserve">tj. </w:t>
            </w: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>czy</w:t>
            </w:r>
            <w:r w:rsidR="004A30E8">
              <w:rPr>
                <w:rFonts w:asciiTheme="minorHAnsi" w:hAnsiTheme="minorHAnsi" w:cstheme="minorHAnsi"/>
                <w:sz w:val="22"/>
                <w:szCs w:val="22"/>
              </w:rPr>
              <w:t xml:space="preserve"> we wskazanym dniu</w:t>
            </w: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A30E8">
              <w:rPr>
                <w:rFonts w:asciiTheme="minorHAnsi" w:hAnsiTheme="minorHAnsi" w:cstheme="minorHAnsi"/>
                <w:sz w:val="22"/>
                <w:szCs w:val="22"/>
              </w:rPr>
              <w:t xml:space="preserve">np. </w:t>
            </w: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>„GUI użytkownika faza 3 (Zlecenia testów)”</w:t>
            </w:r>
            <w:r w:rsidR="006C6FE0" w:rsidRPr="00436786">
              <w:rPr>
                <w:rFonts w:asciiTheme="minorHAnsi" w:hAnsiTheme="minorHAnsi" w:cstheme="minorHAnsi"/>
                <w:sz w:val="22"/>
                <w:szCs w:val="22"/>
              </w:rPr>
              <w:t xml:space="preserve"> lub „Baza danych Oracle Enterprise”</w:t>
            </w: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C483A">
              <w:rPr>
                <w:rFonts w:asciiTheme="minorHAnsi" w:hAnsiTheme="minorHAnsi" w:cstheme="minorHAnsi"/>
                <w:sz w:val="22"/>
                <w:szCs w:val="22"/>
              </w:rPr>
              <w:t>mają być</w:t>
            </w:r>
            <w:r w:rsidR="00622CDD" w:rsidRPr="0043678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A30E8">
              <w:rPr>
                <w:rFonts w:asciiTheme="minorHAnsi" w:hAnsiTheme="minorHAnsi" w:cstheme="minorHAnsi"/>
                <w:sz w:val="22"/>
                <w:szCs w:val="22"/>
              </w:rPr>
              <w:t xml:space="preserve">już </w:t>
            </w:r>
            <w:r w:rsidR="006C6FE0" w:rsidRPr="00436786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>wytworzone</w:t>
            </w:r>
            <w:r w:rsidR="006C6FE0" w:rsidRPr="00436786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C6FE0" w:rsidRPr="00436786">
              <w:rPr>
                <w:rFonts w:asciiTheme="minorHAnsi" w:hAnsiTheme="minorHAnsi" w:cstheme="minorHAnsi"/>
                <w:sz w:val="22"/>
                <w:szCs w:val="22"/>
              </w:rPr>
              <w:t>lub „wdrożone"</w:t>
            </w: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 xml:space="preserve">, czy </w:t>
            </w:r>
            <w:r w:rsidR="005C483A">
              <w:rPr>
                <w:rFonts w:asciiTheme="minorHAnsi" w:hAnsiTheme="minorHAnsi" w:cstheme="minorHAnsi"/>
                <w:sz w:val="22"/>
                <w:szCs w:val="22"/>
              </w:rPr>
              <w:t xml:space="preserve">np. </w:t>
            </w:r>
            <w:r w:rsidR="006C6FE0" w:rsidRPr="00436786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>odebrane</w:t>
            </w:r>
            <w:r w:rsidR="006C6FE0" w:rsidRPr="00436786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6A7E89" w:rsidRPr="00436786" w:rsidRDefault="008A1D46" w:rsidP="004367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>Proszę o przeformułowanie nazw kamieni milowych</w:t>
            </w:r>
            <w:r w:rsidR="00622CDD" w:rsidRPr="00436786">
              <w:rPr>
                <w:rFonts w:asciiTheme="minorHAnsi" w:hAnsiTheme="minorHAnsi" w:cstheme="minorHAnsi"/>
                <w:sz w:val="22"/>
                <w:szCs w:val="22"/>
              </w:rPr>
              <w:t xml:space="preserve"> i korektę opisu założeń</w:t>
            </w:r>
          </w:p>
        </w:tc>
        <w:tc>
          <w:tcPr>
            <w:tcW w:w="1643" w:type="dxa"/>
          </w:tcPr>
          <w:p w:rsidR="006A7E89" w:rsidRPr="00436786" w:rsidRDefault="006A7E89" w:rsidP="00EB654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36786" w:rsidRPr="00436786" w:rsidTr="00436786">
        <w:tc>
          <w:tcPr>
            <w:tcW w:w="562" w:type="dxa"/>
            <w:shd w:val="clear" w:color="auto" w:fill="auto"/>
          </w:tcPr>
          <w:p w:rsidR="00A2323F" w:rsidRPr="00436786" w:rsidRDefault="00436786" w:rsidP="0043678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b/>
                <w:sz w:val="22"/>
                <w:szCs w:val="22"/>
              </w:rPr>
              <w:t>13</w:t>
            </w:r>
          </w:p>
        </w:tc>
        <w:tc>
          <w:tcPr>
            <w:tcW w:w="1134" w:type="dxa"/>
            <w:shd w:val="clear" w:color="auto" w:fill="auto"/>
          </w:tcPr>
          <w:p w:rsidR="00A2323F" w:rsidRPr="00436786" w:rsidRDefault="00436786" w:rsidP="004367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A2323F" w:rsidRPr="00436786" w:rsidRDefault="001C70F8" w:rsidP="004367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>4.2. Wykaz poszczególnych pozycji kosztowych</w:t>
            </w:r>
          </w:p>
        </w:tc>
        <w:tc>
          <w:tcPr>
            <w:tcW w:w="7229" w:type="dxa"/>
            <w:shd w:val="clear" w:color="auto" w:fill="auto"/>
          </w:tcPr>
          <w:p w:rsidR="00A2323F" w:rsidRPr="00436786" w:rsidRDefault="001C70F8" w:rsidP="005C483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 xml:space="preserve">W opisie założeń nie wyszczególniono kosztów w pozycjach „Koszty UX i grafiki” oraz „Bezpieczeństwo”, których poniesienie wynika z innych zapisów </w:t>
            </w:r>
            <w:r w:rsidR="005C483A">
              <w:rPr>
                <w:rFonts w:asciiTheme="minorHAnsi" w:hAnsiTheme="minorHAnsi" w:cstheme="minorHAnsi"/>
                <w:sz w:val="22"/>
                <w:szCs w:val="22"/>
              </w:rPr>
              <w:t>dokumentu</w:t>
            </w:r>
          </w:p>
        </w:tc>
        <w:tc>
          <w:tcPr>
            <w:tcW w:w="2977" w:type="dxa"/>
            <w:shd w:val="clear" w:color="auto" w:fill="auto"/>
          </w:tcPr>
          <w:p w:rsidR="00A2323F" w:rsidRPr="00436786" w:rsidRDefault="001C70F8" w:rsidP="004367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>Proszę o analizę i wyjaśnienie lub korektę opisu założeń</w:t>
            </w:r>
          </w:p>
        </w:tc>
        <w:tc>
          <w:tcPr>
            <w:tcW w:w="1643" w:type="dxa"/>
          </w:tcPr>
          <w:p w:rsidR="00A2323F" w:rsidRPr="00436786" w:rsidRDefault="00A2323F" w:rsidP="00EB654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36786" w:rsidRPr="00436786" w:rsidTr="00436786">
        <w:tc>
          <w:tcPr>
            <w:tcW w:w="562" w:type="dxa"/>
            <w:shd w:val="clear" w:color="auto" w:fill="auto"/>
          </w:tcPr>
          <w:p w:rsidR="0037500A" w:rsidRPr="00436786" w:rsidRDefault="00436786" w:rsidP="0043678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14</w:t>
            </w:r>
          </w:p>
        </w:tc>
        <w:tc>
          <w:tcPr>
            <w:tcW w:w="1134" w:type="dxa"/>
            <w:shd w:val="clear" w:color="auto" w:fill="auto"/>
          </w:tcPr>
          <w:p w:rsidR="0037500A" w:rsidRPr="00436786" w:rsidRDefault="00436786" w:rsidP="004367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37500A" w:rsidRPr="00436786" w:rsidRDefault="001C70F8" w:rsidP="004367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>4.3. Koszty ogólne utrzymania wraz ze sposobem finansowania</w:t>
            </w:r>
          </w:p>
        </w:tc>
        <w:tc>
          <w:tcPr>
            <w:tcW w:w="7229" w:type="dxa"/>
            <w:shd w:val="clear" w:color="auto" w:fill="auto"/>
          </w:tcPr>
          <w:p w:rsidR="0037500A" w:rsidRPr="00436786" w:rsidRDefault="001C70F8" w:rsidP="001C70F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>W 2026 r. zaplanowano 5 049 703,29 zł z budżetu państwa na utrzymanie produktów projektu, podczas gdy w latach wcześniejszych planowany koszt wynosi 1 591 178,69 zł rocznie.</w:t>
            </w:r>
          </w:p>
        </w:tc>
        <w:tc>
          <w:tcPr>
            <w:tcW w:w="2977" w:type="dxa"/>
            <w:shd w:val="clear" w:color="auto" w:fill="auto"/>
          </w:tcPr>
          <w:p w:rsidR="0037500A" w:rsidRPr="00436786" w:rsidRDefault="001C70F8" w:rsidP="004367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 lub wyjaśnienie z czego wynika wysoki koszt utrzymania w 2026 r.</w:t>
            </w:r>
          </w:p>
        </w:tc>
        <w:tc>
          <w:tcPr>
            <w:tcW w:w="1643" w:type="dxa"/>
          </w:tcPr>
          <w:p w:rsidR="0037500A" w:rsidRPr="00436786" w:rsidRDefault="0037500A" w:rsidP="00EB654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36786" w:rsidRPr="00436786" w:rsidTr="00436786">
        <w:tc>
          <w:tcPr>
            <w:tcW w:w="562" w:type="dxa"/>
            <w:shd w:val="clear" w:color="auto" w:fill="auto"/>
          </w:tcPr>
          <w:p w:rsidR="001C70F8" w:rsidRPr="00436786" w:rsidRDefault="00436786" w:rsidP="0043678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15</w:t>
            </w:r>
          </w:p>
        </w:tc>
        <w:tc>
          <w:tcPr>
            <w:tcW w:w="1134" w:type="dxa"/>
            <w:shd w:val="clear" w:color="auto" w:fill="auto"/>
          </w:tcPr>
          <w:p w:rsidR="001C70F8" w:rsidRPr="00436786" w:rsidRDefault="00436786" w:rsidP="0043678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1C70F8" w:rsidRPr="00436786" w:rsidRDefault="00436786" w:rsidP="004367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>5. Główne ryzyka</w:t>
            </w:r>
          </w:p>
        </w:tc>
        <w:tc>
          <w:tcPr>
            <w:tcW w:w="7229" w:type="dxa"/>
            <w:shd w:val="clear" w:color="auto" w:fill="auto"/>
          </w:tcPr>
          <w:p w:rsidR="001C70F8" w:rsidRPr="00436786" w:rsidRDefault="001C70F8" w:rsidP="001C70F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>W kilku ryzykach wymienionych w opisie założeń:</w:t>
            </w:r>
          </w:p>
          <w:p w:rsidR="001C70F8" w:rsidRPr="00436786" w:rsidRDefault="001C70F8" w:rsidP="001C70F8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 xml:space="preserve">ryzyku wpływającym na realizacje projektu o nazwie „Niezapewnienie odpowiedniego poziomu dostępności/bezpieczeństwa/wydajności” </w:t>
            </w:r>
          </w:p>
          <w:p w:rsidR="001C70F8" w:rsidRPr="00436786" w:rsidRDefault="001C70F8" w:rsidP="001C70F8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>oraz w ryzykach wpływających na utrzymanie efektów projektu „Brak zabezpieczenia środków finansowych na utrzymanie EWP” oraz „</w:t>
            </w:r>
            <w:r w:rsidR="005C483A"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 xml:space="preserve">iezapewnienie odpowiedniego poziomu dostępności i wydajności systemu” </w:t>
            </w:r>
          </w:p>
          <w:p w:rsidR="001C70F8" w:rsidRPr="00436786" w:rsidRDefault="001C70F8" w:rsidP="006267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 xml:space="preserve">w kolumnie „Sposób zarządzania ryzykiem” </w:t>
            </w:r>
            <w:r w:rsidR="00626712" w:rsidRPr="00436786">
              <w:rPr>
                <w:rFonts w:asciiTheme="minorHAnsi" w:hAnsiTheme="minorHAnsi" w:cstheme="minorHAnsi"/>
                <w:sz w:val="22"/>
                <w:szCs w:val="22"/>
              </w:rPr>
              <w:t>należy wprowadzić wyłącznie zakres planowanych do realizacji działań, pozostałe informacje są</w:t>
            </w: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26712" w:rsidRPr="00436786">
              <w:rPr>
                <w:rFonts w:asciiTheme="minorHAnsi" w:hAnsiTheme="minorHAnsi" w:cstheme="minorHAnsi"/>
                <w:sz w:val="22"/>
                <w:szCs w:val="22"/>
              </w:rPr>
              <w:t>nadmiarowe.</w:t>
            </w:r>
          </w:p>
        </w:tc>
        <w:tc>
          <w:tcPr>
            <w:tcW w:w="2977" w:type="dxa"/>
            <w:shd w:val="clear" w:color="auto" w:fill="auto"/>
          </w:tcPr>
          <w:p w:rsidR="00626712" w:rsidRPr="00436786" w:rsidRDefault="00626712" w:rsidP="004367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</w:t>
            </w:r>
            <w:r w:rsidR="00B26649" w:rsidRPr="00436786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 xml:space="preserve"> korektę </w:t>
            </w:r>
            <w:r w:rsidR="00B26649" w:rsidRPr="00436786">
              <w:rPr>
                <w:rFonts w:asciiTheme="minorHAnsi" w:hAnsiTheme="minorHAnsi" w:cstheme="minorHAnsi"/>
                <w:sz w:val="22"/>
                <w:szCs w:val="22"/>
              </w:rPr>
              <w:t>opisu założeń</w:t>
            </w: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1C70F8" w:rsidRPr="00436786" w:rsidRDefault="001C70F8" w:rsidP="004367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43" w:type="dxa"/>
          </w:tcPr>
          <w:p w:rsidR="001C70F8" w:rsidRPr="00436786" w:rsidRDefault="001C70F8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35D93" w:rsidRPr="00436786" w:rsidTr="00A17410">
        <w:tc>
          <w:tcPr>
            <w:tcW w:w="562" w:type="dxa"/>
            <w:shd w:val="clear" w:color="auto" w:fill="auto"/>
          </w:tcPr>
          <w:p w:rsidR="00335D93" w:rsidRPr="00436786" w:rsidRDefault="00335D93" w:rsidP="00A1741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16</w:t>
            </w:r>
          </w:p>
        </w:tc>
        <w:tc>
          <w:tcPr>
            <w:tcW w:w="1134" w:type="dxa"/>
            <w:shd w:val="clear" w:color="auto" w:fill="auto"/>
          </w:tcPr>
          <w:p w:rsidR="00335D93" w:rsidRPr="00436786" w:rsidRDefault="00335D93" w:rsidP="00A1741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335D93" w:rsidRPr="00436786" w:rsidRDefault="00335D93" w:rsidP="00A174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>7. Architektura</w:t>
            </w:r>
          </w:p>
        </w:tc>
        <w:tc>
          <w:tcPr>
            <w:tcW w:w="7229" w:type="dxa"/>
            <w:shd w:val="clear" w:color="auto" w:fill="auto"/>
          </w:tcPr>
          <w:p w:rsidR="00335D93" w:rsidRPr="00436786" w:rsidRDefault="00335D93" w:rsidP="00A1741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>W pierwszej kolumnie tabeli „Lista systemów wykorzystywanych w projekcie” należy wpisać indywidualne nazwy systemów nie instytucji, których systemy są wykorzystywane w projekc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ie. Obecnie wymieniono systemy m.in. </w:t>
            </w: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>pn. „NASK”, „Straż Graniczna”, „system informatyczny KRUS”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335D93" w:rsidRPr="00436786" w:rsidRDefault="00335D93" w:rsidP="00A174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  <w:p w:rsidR="00335D93" w:rsidRPr="00436786" w:rsidRDefault="00335D93" w:rsidP="00A174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43" w:type="dxa"/>
          </w:tcPr>
          <w:p w:rsidR="00335D93" w:rsidRPr="00436786" w:rsidRDefault="00335D93" w:rsidP="00A1741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36786" w:rsidRPr="00436786" w:rsidTr="00436786">
        <w:tc>
          <w:tcPr>
            <w:tcW w:w="562" w:type="dxa"/>
            <w:shd w:val="clear" w:color="auto" w:fill="auto"/>
          </w:tcPr>
          <w:p w:rsidR="00626712" w:rsidRPr="00436786" w:rsidRDefault="00436786" w:rsidP="0043678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 w:rsidR="00335D93">
              <w:rPr>
                <w:rFonts w:asciiTheme="minorHAnsi" w:hAnsiTheme="minorHAnsi" w:cstheme="minorHAnsi"/>
                <w:b/>
                <w:sz w:val="22"/>
                <w:szCs w:val="22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626712" w:rsidRPr="00436786" w:rsidRDefault="00436786" w:rsidP="0043678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626712" w:rsidRPr="00436786" w:rsidRDefault="00436786" w:rsidP="004367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>7. Architektura</w:t>
            </w:r>
          </w:p>
        </w:tc>
        <w:tc>
          <w:tcPr>
            <w:tcW w:w="7229" w:type="dxa"/>
            <w:shd w:val="clear" w:color="auto" w:fill="auto"/>
          </w:tcPr>
          <w:p w:rsidR="00335D93" w:rsidRDefault="00335D93" w:rsidP="006267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>W tabeli „Lista przepływów” pojawiły się systemy informatyczne niewymienione w tabeli „Lista systemów wykorzystywanych w projekcie”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:rsidR="00335D93" w:rsidRDefault="00335D93" w:rsidP="0062671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93D8B" w:rsidRPr="00436786" w:rsidRDefault="00335D93" w:rsidP="006267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5C483A">
              <w:rPr>
                <w:rFonts w:asciiTheme="minorHAnsi" w:hAnsiTheme="minorHAnsi" w:cstheme="minorHAnsi"/>
                <w:sz w:val="22"/>
                <w:szCs w:val="22"/>
              </w:rPr>
              <w:t>onadto p</w:t>
            </w:r>
            <w:r w:rsidR="005C483A" w:rsidRPr="00436786">
              <w:rPr>
                <w:rFonts w:asciiTheme="minorHAnsi" w:hAnsiTheme="minorHAnsi" w:cstheme="minorHAnsi"/>
                <w:sz w:val="22"/>
                <w:szCs w:val="22"/>
              </w:rPr>
              <w:t>rzepływy wykazane w diagramie architektury nie odzwierciedlają przepływów opisanych w tabeli „Lista przepływów”</w:t>
            </w:r>
            <w:r w:rsidR="0068274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335D93" w:rsidRDefault="00335D93" w:rsidP="0043678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26712" w:rsidRPr="00436786" w:rsidRDefault="00626712" w:rsidP="0043678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>Zgodnie z wyjaśnieniami na wzorze formularza „Celem diagramu kooperacji aplikacji jest pokazanie wszystkich systemów wykorzystanych w projekcie oraz przepływów pomiędzy nimi (włączając systemy partnerów zewnętrznych). Na modyfikowanych w ramach rozwiązania relacjach można wskazać dane przepływające pomiędzy systemami. Statusy systemów i przepływów należy oznaczyć kolorami”</w:t>
            </w:r>
            <w:r w:rsidR="00436786" w:rsidRPr="0043678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335D93" w:rsidRPr="00436786" w:rsidRDefault="00335D93" w:rsidP="004367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36786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korektę opisu założeń poprzez </w:t>
            </w:r>
            <w:proofErr w:type="spellStart"/>
            <w:r w:rsidRPr="00436786">
              <w:rPr>
                <w:rFonts w:asciiTheme="minorHAnsi" w:hAnsiTheme="minorHAnsi" w:cstheme="minorHAnsi"/>
                <w:sz w:val="22"/>
                <w:szCs w:val="22"/>
              </w:rPr>
              <w:t>uspójnienie</w:t>
            </w:r>
            <w:proofErr w:type="spellEnd"/>
            <w:r w:rsidRPr="00436786">
              <w:rPr>
                <w:rFonts w:asciiTheme="minorHAnsi" w:hAnsiTheme="minorHAnsi" w:cstheme="minorHAnsi"/>
                <w:sz w:val="22"/>
                <w:szCs w:val="22"/>
              </w:rPr>
              <w:t xml:space="preserve"> wszystkich trzech części rozdziału 7. „Architektura”</w:t>
            </w:r>
          </w:p>
          <w:p w:rsidR="00626712" w:rsidRPr="00436786" w:rsidRDefault="00626712" w:rsidP="0043678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43" w:type="dxa"/>
          </w:tcPr>
          <w:p w:rsidR="00626712" w:rsidRPr="00436786" w:rsidRDefault="00626712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5F8D" w:rsidRDefault="00385F8D" w:rsidP="00306D42">
      <w:r>
        <w:separator/>
      </w:r>
    </w:p>
  </w:endnote>
  <w:endnote w:type="continuationSeparator" w:id="0">
    <w:p w:rsidR="00385F8D" w:rsidRDefault="00385F8D" w:rsidP="00306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 w:cstheme="minorHAnsi"/>
        <w:sz w:val="22"/>
        <w:szCs w:val="22"/>
      </w:rPr>
      <w:id w:val="159034524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306D42" w:rsidRPr="00306D42" w:rsidRDefault="00306D42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06D42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4A30E8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</w: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306D42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4A30E8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3</w: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306D42" w:rsidRDefault="00306D4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5F8D" w:rsidRDefault="00385F8D" w:rsidP="00306D42">
      <w:r>
        <w:separator/>
      </w:r>
    </w:p>
  </w:footnote>
  <w:footnote w:type="continuationSeparator" w:id="0">
    <w:p w:rsidR="00385F8D" w:rsidRDefault="00385F8D" w:rsidP="00306D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015AA"/>
    <w:multiLevelType w:val="hybridMultilevel"/>
    <w:tmpl w:val="B3881ED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CD2F01"/>
    <w:multiLevelType w:val="hybridMultilevel"/>
    <w:tmpl w:val="EC38A4D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B096C5D"/>
    <w:multiLevelType w:val="hybridMultilevel"/>
    <w:tmpl w:val="0CAED61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132076D"/>
    <w:multiLevelType w:val="hybridMultilevel"/>
    <w:tmpl w:val="3668A1D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7F12D47"/>
    <w:multiLevelType w:val="hybridMultilevel"/>
    <w:tmpl w:val="4E207C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6D536C"/>
    <w:multiLevelType w:val="hybridMultilevel"/>
    <w:tmpl w:val="5A74930C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6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67F46"/>
    <w:rsid w:val="00093D8B"/>
    <w:rsid w:val="000E33B9"/>
    <w:rsid w:val="000F37CF"/>
    <w:rsid w:val="000F6679"/>
    <w:rsid w:val="00105DDE"/>
    <w:rsid w:val="00124098"/>
    <w:rsid w:val="00140BE8"/>
    <w:rsid w:val="0019648E"/>
    <w:rsid w:val="001C1078"/>
    <w:rsid w:val="001C70F8"/>
    <w:rsid w:val="00213772"/>
    <w:rsid w:val="00220996"/>
    <w:rsid w:val="002715B2"/>
    <w:rsid w:val="00297C8E"/>
    <w:rsid w:val="00306D42"/>
    <w:rsid w:val="00311CC6"/>
    <w:rsid w:val="003124D1"/>
    <w:rsid w:val="00335D93"/>
    <w:rsid w:val="00346051"/>
    <w:rsid w:val="003564FA"/>
    <w:rsid w:val="0037500A"/>
    <w:rsid w:val="003814F6"/>
    <w:rsid w:val="00385F8D"/>
    <w:rsid w:val="003A3582"/>
    <w:rsid w:val="003B4105"/>
    <w:rsid w:val="003C24B1"/>
    <w:rsid w:val="003E0026"/>
    <w:rsid w:val="003E4163"/>
    <w:rsid w:val="00405397"/>
    <w:rsid w:val="00436786"/>
    <w:rsid w:val="00441220"/>
    <w:rsid w:val="004A30E8"/>
    <w:rsid w:val="004D086F"/>
    <w:rsid w:val="00540079"/>
    <w:rsid w:val="005578C2"/>
    <w:rsid w:val="005C483A"/>
    <w:rsid w:val="005F6527"/>
    <w:rsid w:val="00622CDD"/>
    <w:rsid w:val="00626712"/>
    <w:rsid w:val="006705EC"/>
    <w:rsid w:val="0068274C"/>
    <w:rsid w:val="006843C4"/>
    <w:rsid w:val="006A7E89"/>
    <w:rsid w:val="006C55FD"/>
    <w:rsid w:val="006C6FE0"/>
    <w:rsid w:val="006E122E"/>
    <w:rsid w:val="006E16E9"/>
    <w:rsid w:val="00770E57"/>
    <w:rsid w:val="00784B26"/>
    <w:rsid w:val="0079342F"/>
    <w:rsid w:val="00807385"/>
    <w:rsid w:val="00825909"/>
    <w:rsid w:val="00871ADF"/>
    <w:rsid w:val="008A1D46"/>
    <w:rsid w:val="00944932"/>
    <w:rsid w:val="009D2E1D"/>
    <w:rsid w:val="009E5FDB"/>
    <w:rsid w:val="00A06425"/>
    <w:rsid w:val="00A2323F"/>
    <w:rsid w:val="00A259C4"/>
    <w:rsid w:val="00AC0420"/>
    <w:rsid w:val="00AC1954"/>
    <w:rsid w:val="00AC7796"/>
    <w:rsid w:val="00B26649"/>
    <w:rsid w:val="00B871B6"/>
    <w:rsid w:val="00BC112E"/>
    <w:rsid w:val="00BD128A"/>
    <w:rsid w:val="00BF7390"/>
    <w:rsid w:val="00C64B1B"/>
    <w:rsid w:val="00CA5E19"/>
    <w:rsid w:val="00CC271D"/>
    <w:rsid w:val="00CD0B30"/>
    <w:rsid w:val="00CD5EB0"/>
    <w:rsid w:val="00CE1578"/>
    <w:rsid w:val="00CF1637"/>
    <w:rsid w:val="00D13D1E"/>
    <w:rsid w:val="00D16C7B"/>
    <w:rsid w:val="00D247C7"/>
    <w:rsid w:val="00E14C33"/>
    <w:rsid w:val="00E24678"/>
    <w:rsid w:val="00E83083"/>
    <w:rsid w:val="00EB6543"/>
    <w:rsid w:val="00EB79CB"/>
    <w:rsid w:val="00EC7391"/>
    <w:rsid w:val="00F27556"/>
    <w:rsid w:val="00F86451"/>
    <w:rsid w:val="00FB3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46051"/>
    <w:pPr>
      <w:ind w:left="720"/>
      <w:contextualSpacing/>
    </w:pPr>
  </w:style>
  <w:style w:type="paragraph" w:styleId="Nagwek">
    <w:name w:val="header"/>
    <w:basedOn w:val="Normalny"/>
    <w:link w:val="NagwekZnak"/>
    <w:rsid w:val="00306D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6D42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306D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6D42"/>
    <w:rPr>
      <w:sz w:val="24"/>
      <w:szCs w:val="24"/>
    </w:rPr>
  </w:style>
  <w:style w:type="character" w:styleId="Odwoaniedokomentarza">
    <w:name w:val="annotation reference"/>
    <w:basedOn w:val="Domylnaczcionkaakapitu"/>
    <w:rsid w:val="00A2323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2323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2323F"/>
  </w:style>
  <w:style w:type="paragraph" w:styleId="Tematkomentarza">
    <w:name w:val="annotation subject"/>
    <w:basedOn w:val="Tekstkomentarza"/>
    <w:next w:val="Tekstkomentarza"/>
    <w:link w:val="TematkomentarzaZnak"/>
    <w:rsid w:val="00A232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2323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1</Pages>
  <Words>958</Words>
  <Characters>5750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6695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Zwara Wioletta</cp:lastModifiedBy>
  <cp:revision>40</cp:revision>
  <dcterms:created xsi:type="dcterms:W3CDTF">2020-10-02T10:13:00Z</dcterms:created>
  <dcterms:modified xsi:type="dcterms:W3CDTF">2020-10-30T16:27:00Z</dcterms:modified>
</cp:coreProperties>
</file>